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2A" w:rsidRPr="0023692A" w:rsidRDefault="0023692A" w:rsidP="00AC1A2D">
      <w:pPr>
        <w:rPr>
          <w:rFonts w:asciiTheme="majorEastAsia" w:eastAsia="PMingLiU" w:hAnsiTheme="majorEastAsia" w:cstheme="majorEastAsia"/>
          <w:kern w:val="0"/>
          <w:sz w:val="32"/>
          <w:szCs w:val="32"/>
          <w:lang w:val="zh-TW" w:eastAsia="zh-TW" w:bidi="zh-TW"/>
        </w:rPr>
      </w:pPr>
      <w:r w:rsidRPr="0023692A">
        <w:rPr>
          <w:rFonts w:asciiTheme="majorEastAsia" w:eastAsiaTheme="majorEastAsia" w:hAnsiTheme="majorEastAsia" w:cstheme="majorEastAsia" w:hint="eastAsia"/>
          <w:kern w:val="0"/>
          <w:sz w:val="32"/>
          <w:szCs w:val="32"/>
          <w:lang w:val="zh-TW" w:bidi="zh-TW"/>
        </w:rPr>
        <w:t>附件1：</w:t>
      </w:r>
    </w:p>
    <w:p w:rsidR="008D4ABD" w:rsidRDefault="00776D7F">
      <w:pPr>
        <w:jc w:val="center"/>
        <w:rPr>
          <w:rFonts w:asciiTheme="majorEastAsia" w:eastAsiaTheme="majorEastAsia" w:hAnsiTheme="majorEastAsia" w:cstheme="majorEastAsia"/>
          <w:kern w:val="0"/>
          <w:sz w:val="44"/>
          <w:szCs w:val="44"/>
          <w:lang w:val="zh-TW" w:bidi="zh-TW"/>
        </w:rPr>
      </w:pPr>
      <w:r>
        <w:rPr>
          <w:rFonts w:asciiTheme="majorEastAsia" w:eastAsiaTheme="majorEastAsia" w:hAnsiTheme="majorEastAsia" w:cstheme="majorEastAsia" w:hint="eastAsia"/>
          <w:kern w:val="0"/>
          <w:sz w:val="44"/>
          <w:szCs w:val="44"/>
          <w:lang w:val="zh-TW" w:bidi="zh-TW"/>
        </w:rPr>
        <w:t>契税不征税事项清单</w:t>
      </w:r>
    </w:p>
    <w:p w:rsidR="008D4ABD" w:rsidRDefault="008D4AB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zh-TW"/>
        </w:rPr>
      </w:pPr>
    </w:p>
    <w:p w:rsidR="008D4ABD" w:rsidRDefault="00776D7F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TW" w:bidi="zh-TW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zh-TW"/>
        </w:rPr>
        <w:t>按照《中华人民共和国契税暂行条例》、《中华人民共和国契税暂行条例细则》及其相关规定，下列</w:t>
      </w:r>
      <w:r>
        <w:rPr>
          <w:rFonts w:ascii="仿宋" w:eastAsia="仿宋" w:hAnsi="仿宋" w:cs="宋体" w:hint="eastAsia"/>
          <w:kern w:val="0"/>
          <w:sz w:val="32"/>
          <w:szCs w:val="32"/>
          <w:lang w:val="zh-TW" w:bidi="zh-TW"/>
        </w:rPr>
        <w:t>不动产首次登记、转移登记、变更登记事项不征收契税。</w:t>
      </w:r>
    </w:p>
    <w:tbl>
      <w:tblPr>
        <w:tblW w:w="8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8004"/>
      </w:tblGrid>
      <w:tr w:rsidR="008D4ABD">
        <w:trPr>
          <w:trHeight w:val="5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契税不征税事项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国有建设用地使用权登记-首次登记-一般登记(以划拨、租赁、授权经营方式取得)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国有建设用地使用权及房屋所有权登记-首次登记-建筑物、构筑物</w:t>
            </w:r>
            <w:r w:rsidR="00260B59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bookmarkStart w:id="0" w:name="_GoBack"/>
            <w:bookmarkEnd w:id="0"/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国有建设用地使用权及房屋所有权登记-首次登记-业主共有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宅基地使用权-首次登记-一般登记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宅基地使用权及房屋所有权登记-首次登记-一般登记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集体土地所有权登记-首次登记-一般登记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集体建设用地使用权及房屋所有权登记-首次登记-一般登记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国有建设用地使用权登记-转移登记-划拨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国有建设用地使用权及房屋所有权登记-转移登记-继承(《中华人民共和国继承法》规定的法定继承人)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国有建设用地使用权及房屋所有权登记-转移登记-划拨</w:t>
            </w:r>
          </w:p>
        </w:tc>
      </w:tr>
      <w:tr w:rsidR="008D4ABD">
        <w:trPr>
          <w:trHeight w:val="10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及房屋所有权登记-转移登记-合作建房(甲单位拥有土地，乙单位提供资金，共建住房。乙单位获得了甲单位的部分土地使用权，属于土地使用权权属转移，根据《中华人民共和国契税暂行条例》 的规定，对乙单位应征收契税，其计税依据为乙单位取得土地使用权的成交价格。上述甲乙单位合建并各自分得的房屋，不发生权属转移，不征收契税。)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国有建设用地使用权及房屋所有权登记-转移登记-产权人变更（对离婚后原共有房屋产权的归属人不征收契税）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宅基地使用权-转移登记-继承(《中华人民共和国继承法》规定的法定继承人)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宅基地使用权-转移登记-析产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宅基地使用权及房屋所有权登记-转移登记-继承(《中华人民共和国继承法》规定的法定继承人)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集体土地所有权登记-转移登记-互换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集体土地所有权登记-转移登记-土地调整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集体建设用地使用权及房屋所有权登记-转移登记-继承(《中华人民共和国继承法》规定的法定继承人)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国有建设用地使用权登记-变更登记-权利人名称变更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国有建设用地使用权登记-变更登记-权利人证件变更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国有建设用地使用权登记-变更登记-坐落变更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国有建设用地使用权登记-变更登记-分割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国有建设用地使用权登记-变更登记-共有性质变更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国有建设用地使用权及房屋所有权登记-变更登记-权利人名称变更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国有建设用地使用权及房屋所有权登记-变更登记-权利人身份证明变更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国有建设用地使用权及房屋所有权登记-变更登记-房屋坐落变更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国有建设用地使用权及房屋所有权登记-变更登记-房屋名称变更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国有建设用地使用权及房屋所有权登记-变更登记-房屋面积变更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国有建设用地使用权及房屋所有权登记-变更登记-房屋界址变更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国有建设用地使用权及房屋所有权登记-变更登记-换证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国有建设用地使用权及房屋所有权登记-变更登记-部分拆除(焚毁)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宅基地使用权-变更登记-权利人名称变更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宅基地使用权-变更登记-权利人身份证明变更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宅基地使用权-变更登记-宅基地坐落变更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宅基地使用权-变更登记-宅基地名称变更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宅基地使用权-变更登记-宅基地面积变更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宅基地使用权-变更登记-宅基地界址变更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宅基地使用权及房屋所有权登记-变更登记-权利人名称变更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宅基地使用权及房屋所有权登记-变更登记-权利人身份证明变更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宅基地使用权及房屋所有权登记-变更登记-房屋坐落变更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宅基地使用权及房屋所有权登记-变更登记-房屋名称变更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宅基地使用权及房屋所有权登记-变更登记-房屋面积变更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宅基地使用权及房屋所有权登记-变更登记-房屋界址变更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宅基地使用权及房屋所有权登记-变更登记-换证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集体土地所有权登记-变更登记-农民集体名称变更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集体土地所有权登记-变更登记-坐落变更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集体土地所有权登记-变更登记-土地名称变更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集体土地所有权登记-变更登记-面积变更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集体土地所有权登记-变更登记-界址范围变更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集体土地所有权登记-变更登记-部分土地征收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集体土地所有权登记-变更登记-分割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集体土地所有权登记-变更登记-合并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lastRenderedPageBreak/>
              <w:t>53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集体建设用地使用权-变更登记-权利人名称变更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集体建设用地使用权-变更登记-权利人身份证明变更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集体建设用地使用权-变更登记-土地坐落变更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集体建设用地使用权-变更登记-土地名称变更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集体建设用地使用权-变更登记-土地面积变更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集体建设用地使用权-变更登记-土地界址变更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集体建设用地使用权-变更登记-土地用途变更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集体建设用地使用权-变更登记-土地分割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集体建设用地使用权-变更登记-土地合并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集体建设用地使用权及房屋所有权登记-变更登记-权利人名称变更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集体建设用地使用权及房屋所有权登记-变更登记-权利人身份证明变更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集体建设用地使用权及房屋所有权登记-变更登记-房屋坐落变更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集体建设用地使用权及房屋所有权登记-变更登记-房屋名称变更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集体建设用地使用权及房屋所有权登记-变更登记-房屋面积变更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集体建设用地使用权及房屋所有权登记-变更登记-房屋界址变更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集体建设用地使用权及房屋所有权登记-变更登记-房屋用途变更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集体建设用地使用权及房屋所有权登记-变更登记-房屋分割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集体建设用地使用权及房屋所有权登记-变更登记-房屋合并</w:t>
            </w:r>
          </w:p>
        </w:tc>
      </w:tr>
      <w:tr w:rsidR="008D4ABD">
        <w:trPr>
          <w:trHeight w:val="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4ABD" w:rsidRDefault="00776D7F" w:rsidP="002D2109">
            <w:pPr>
              <w:widowControl/>
              <w:spacing w:line="276" w:lineRule="auto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集体建设用地使用权及房屋所有权登记-变更登记-换证</w:t>
            </w:r>
          </w:p>
        </w:tc>
      </w:tr>
    </w:tbl>
    <w:p w:rsidR="008D4ABD" w:rsidRDefault="008D4AB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bidi="zh-TW"/>
        </w:rPr>
      </w:pPr>
    </w:p>
    <w:sectPr w:rsidR="008D4A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92A" w:rsidRDefault="0023692A" w:rsidP="0023692A">
      <w:r>
        <w:separator/>
      </w:r>
    </w:p>
  </w:endnote>
  <w:endnote w:type="continuationSeparator" w:id="0">
    <w:p w:rsidR="0023692A" w:rsidRDefault="0023692A" w:rsidP="0023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072378"/>
      <w:docPartObj>
        <w:docPartGallery w:val="Page Numbers (Bottom of Page)"/>
        <w:docPartUnique/>
      </w:docPartObj>
    </w:sdtPr>
    <w:sdtEndPr/>
    <w:sdtContent>
      <w:p w:rsidR="002D2109" w:rsidRDefault="002D21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B59" w:rsidRPr="00260B59">
          <w:rPr>
            <w:noProof/>
            <w:lang w:val="zh-CN"/>
          </w:rPr>
          <w:t>3</w:t>
        </w:r>
        <w:r>
          <w:fldChar w:fldCharType="end"/>
        </w:r>
      </w:p>
    </w:sdtContent>
  </w:sdt>
  <w:p w:rsidR="002D2109" w:rsidRDefault="002D21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92A" w:rsidRDefault="0023692A" w:rsidP="0023692A">
      <w:r>
        <w:separator/>
      </w:r>
    </w:p>
  </w:footnote>
  <w:footnote w:type="continuationSeparator" w:id="0">
    <w:p w:rsidR="0023692A" w:rsidRDefault="0023692A" w:rsidP="0023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442423"/>
    <w:rsid w:val="0023692A"/>
    <w:rsid w:val="00260B59"/>
    <w:rsid w:val="002D2109"/>
    <w:rsid w:val="00776D7F"/>
    <w:rsid w:val="008D4ABD"/>
    <w:rsid w:val="00AC1A2D"/>
    <w:rsid w:val="00E14D34"/>
    <w:rsid w:val="00E743F5"/>
    <w:rsid w:val="08442423"/>
    <w:rsid w:val="6F0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48E1D78-43FB-40AB-AF62-2E178A68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369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236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9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2D2109"/>
    <w:rPr>
      <w:sz w:val="18"/>
      <w:szCs w:val="18"/>
    </w:rPr>
  </w:style>
  <w:style w:type="character" w:customStyle="1" w:styleId="a8">
    <w:name w:val="批注框文本 字符"/>
    <w:basedOn w:val="a0"/>
    <w:link w:val="a7"/>
    <w:rsid w:val="002D21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2101</Words>
  <Characters>285</Characters>
  <Application>Microsoft Office Word</Application>
  <DocSecurity>0</DocSecurity>
  <Lines>2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2020-06-24T05:35:00Z</cp:lastPrinted>
  <dcterms:created xsi:type="dcterms:W3CDTF">2020-06-24T04:49:00Z</dcterms:created>
  <dcterms:modified xsi:type="dcterms:W3CDTF">2020-06-28T07:13:00Z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